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38F8B" w14:textId="77777777" w:rsidR="00F7608C" w:rsidRDefault="00F7608C" w:rsidP="00F7608C">
      <w:pPr>
        <w:pStyle w:val="ListParagraph"/>
        <w:tabs>
          <w:tab w:val="left" w:pos="993"/>
        </w:tabs>
        <w:ind w:left="1560" w:right="-143"/>
        <w:jc w:val="both"/>
        <w:rPr>
          <w:b/>
          <w:bCs/>
        </w:rPr>
      </w:pPr>
    </w:p>
    <w:p w14:paraId="2A41907D" w14:textId="77777777" w:rsidR="00D13C78" w:rsidRDefault="00F7608C" w:rsidP="00F7608C">
      <w:pPr>
        <w:autoSpaceDE w:val="0"/>
        <w:autoSpaceDN w:val="0"/>
        <w:adjustRightInd w:val="0"/>
        <w:spacing w:after="0" w:line="240" w:lineRule="auto"/>
        <w:jc w:val="right"/>
        <w:rPr>
          <w:rFonts w:ascii="Times New Roman" w:hAnsi="Times New Roman" w:cs="Times New Roman"/>
          <w:i/>
          <w:color w:val="000000"/>
          <w:sz w:val="24"/>
          <w:szCs w:val="24"/>
          <w:lang w:val="lt-LT"/>
        </w:rPr>
      </w:pPr>
      <w:r w:rsidRPr="0008190F">
        <w:rPr>
          <w:rFonts w:ascii="Times New Roman" w:hAnsi="Times New Roman" w:cs="Times New Roman"/>
          <w:i/>
          <w:color w:val="000000"/>
          <w:sz w:val="24"/>
          <w:szCs w:val="24"/>
          <w:lang w:val="lt-LT"/>
        </w:rPr>
        <w:t xml:space="preserve">Pirkimo sąlygų </w:t>
      </w:r>
    </w:p>
    <w:p w14:paraId="4D96B9FC" w14:textId="75DC94B3" w:rsidR="00F7608C" w:rsidRPr="0008190F" w:rsidRDefault="00F7608C" w:rsidP="00F7608C">
      <w:pPr>
        <w:autoSpaceDE w:val="0"/>
        <w:autoSpaceDN w:val="0"/>
        <w:adjustRightInd w:val="0"/>
        <w:spacing w:after="0" w:line="240" w:lineRule="auto"/>
        <w:jc w:val="right"/>
        <w:rPr>
          <w:rFonts w:ascii="Times New Roman" w:hAnsi="Times New Roman" w:cs="Times New Roman"/>
          <w:i/>
          <w:color w:val="000000"/>
          <w:sz w:val="24"/>
          <w:szCs w:val="24"/>
          <w:lang w:val="lt-LT"/>
        </w:rPr>
      </w:pPr>
      <w:r w:rsidRPr="0008190F">
        <w:rPr>
          <w:rFonts w:ascii="Times New Roman" w:hAnsi="Times New Roman" w:cs="Times New Roman"/>
          <w:i/>
          <w:color w:val="000000"/>
          <w:sz w:val="24"/>
          <w:szCs w:val="24"/>
          <w:lang w:val="lt-LT"/>
        </w:rPr>
        <w:t>5 priedas</w:t>
      </w:r>
    </w:p>
    <w:p w14:paraId="37C703B9" w14:textId="77777777" w:rsidR="00CF025B" w:rsidRDefault="00CF025B" w:rsidP="00CF025B">
      <w:pPr>
        <w:pStyle w:val="Subtitle"/>
        <w:spacing w:after="0"/>
        <w:jc w:val="center"/>
      </w:pPr>
      <w:r>
        <w:rPr>
          <w:rFonts w:ascii="Times New Roman" w:hAnsi="Times New Roman" w:cs="Times New Roman"/>
          <w:b/>
          <w:smallCaps/>
          <w:color w:val="auto"/>
          <w:spacing w:val="0"/>
          <w:sz w:val="24"/>
          <w:szCs w:val="24"/>
          <w:lang w:val="lt-LT"/>
        </w:rPr>
        <w:t xml:space="preserve">TIEKĖJŲ KVALIFIKACIJOS REIKALAVIMAI IR REIKALAVIMAI LAIKYTIS </w:t>
      </w:r>
      <w:r>
        <w:rPr>
          <w:rFonts w:ascii="Times New Roman" w:hAnsi="Times New Roman" w:cs="Times New Roman"/>
          <w:b/>
          <w:color w:val="auto"/>
          <w:spacing w:val="0"/>
          <w:sz w:val="24"/>
          <w:szCs w:val="24"/>
          <w:lang w:val="lt-LT"/>
        </w:rPr>
        <w:t>KOKYBĖS VADYBOS SISTEMOS IR (ARBA) APLINKOS APSAUGOS VADYBOS SISTEMOS STANDARTŲ</w:t>
      </w:r>
    </w:p>
    <w:p w14:paraId="68E6B2F6" w14:textId="77777777" w:rsidR="00CF025B" w:rsidRDefault="00CF025B" w:rsidP="00CF025B">
      <w:pPr>
        <w:pStyle w:val="Standard"/>
        <w:rPr>
          <w:rFonts w:ascii="Times New Roman" w:hAnsi="Times New Roman" w:cs="Times New Roman"/>
          <w:lang w:val="lt-LT" w:eastAsia="en-US"/>
        </w:rPr>
      </w:pPr>
    </w:p>
    <w:p w14:paraId="756C70A3" w14:textId="77777777" w:rsidR="00CF025B" w:rsidRPr="000A57D9" w:rsidRDefault="00CF025B" w:rsidP="00CF025B">
      <w:pPr>
        <w:pStyle w:val="ListParagraph"/>
        <w:numPr>
          <w:ilvl w:val="0"/>
          <w:numId w:val="7"/>
        </w:numPr>
        <w:tabs>
          <w:tab w:val="left" w:pos="851"/>
        </w:tabs>
        <w:suppressAutoHyphens/>
        <w:autoSpaceDN w:val="0"/>
        <w:spacing w:after="0" w:line="240" w:lineRule="auto"/>
        <w:ind w:left="0" w:firstLine="567"/>
        <w:contextualSpacing w:val="0"/>
        <w:jc w:val="both"/>
        <w:textAlignment w:val="baseline"/>
        <w:rPr>
          <w:rFonts w:ascii="Times New Roman" w:hAnsi="Times New Roman" w:cs="Times New Roman"/>
          <w:lang w:val="lt-LT"/>
        </w:rPr>
      </w:pPr>
      <w:r w:rsidRPr="00E06B76">
        <w:rPr>
          <w:rFonts w:ascii="Times New Roman" w:hAnsi="Times New Roman" w:cs="Times New Roman"/>
          <w:lang w:val="lt-LT"/>
        </w:rPr>
        <w:t>Tiekėjo kvalifikacija turi atitikti šiame priede nustatytus reikalavimus kvalifikacijai. Jeigu tiekėjo kvalifikacija dėl teisės verstis atitinkama veikla nėra tikrinama arba tikrinama ne visa apimtimi, tiekėjas perkančiajai organizacijai įsipareigoja, kad sutartį vykdys tik teisę verstis atitinkama veikla turintys asmenys.</w:t>
      </w:r>
    </w:p>
    <w:p w14:paraId="07BD629E" w14:textId="77777777" w:rsidR="002B516E" w:rsidRPr="000A57D9" w:rsidRDefault="00CF025B" w:rsidP="002B516E">
      <w:pPr>
        <w:pStyle w:val="ListParagraph"/>
        <w:numPr>
          <w:ilvl w:val="0"/>
          <w:numId w:val="6"/>
        </w:numPr>
        <w:tabs>
          <w:tab w:val="left" w:pos="851"/>
        </w:tabs>
        <w:suppressAutoHyphens/>
        <w:autoSpaceDN w:val="0"/>
        <w:spacing w:after="0" w:line="240" w:lineRule="auto"/>
        <w:ind w:left="0" w:firstLine="567"/>
        <w:contextualSpacing w:val="0"/>
        <w:jc w:val="both"/>
        <w:textAlignment w:val="baseline"/>
        <w:rPr>
          <w:rFonts w:ascii="Times New Roman" w:hAnsi="Times New Roman" w:cs="Times New Roman"/>
          <w:lang w:val="lt-LT"/>
        </w:rPr>
      </w:pPr>
      <w:r w:rsidRPr="00E06B76">
        <w:rPr>
          <w:rFonts w:ascii="Times New Roman" w:hAnsi="Times New Roman" w:cs="Times New Roman"/>
          <w:lang w:val="lt-LT"/>
        </w:rPr>
        <w:t>Vienam asmeniui nėra ribojamas skirtingų specialistų pozicijų, kurioms jis siūlomas, skaičius.</w:t>
      </w:r>
    </w:p>
    <w:p w14:paraId="6C4E6224" w14:textId="37A52613" w:rsidR="00CB52B3" w:rsidRPr="005666AE" w:rsidRDefault="00CB52B3" w:rsidP="00CB52B3">
      <w:pPr>
        <w:tabs>
          <w:tab w:val="left" w:pos="851"/>
        </w:tabs>
        <w:suppressAutoHyphens/>
        <w:autoSpaceDN w:val="0"/>
        <w:spacing w:after="0" w:line="240" w:lineRule="auto"/>
        <w:jc w:val="both"/>
        <w:textAlignment w:val="baseline"/>
        <w:rPr>
          <w:rFonts w:ascii="Times New Roman" w:hAnsi="Times New Roman" w:cs="Times New Roman"/>
          <w:lang w:val="lt-LT"/>
        </w:rPr>
      </w:pPr>
    </w:p>
    <w:tbl>
      <w:tblPr>
        <w:tblW w:w="10803"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4989"/>
        <w:gridCol w:w="5103"/>
      </w:tblGrid>
      <w:tr w:rsidR="005666AE" w:rsidRPr="0079797D" w14:paraId="2DD76095" w14:textId="77777777" w:rsidTr="005666AE">
        <w:tc>
          <w:tcPr>
            <w:tcW w:w="711" w:type="dxa"/>
            <w:tcBorders>
              <w:top w:val="single" w:sz="4" w:space="0" w:color="auto"/>
              <w:left w:val="single" w:sz="4" w:space="0" w:color="auto"/>
              <w:bottom w:val="single" w:sz="4" w:space="0" w:color="auto"/>
              <w:right w:val="single" w:sz="4" w:space="0" w:color="auto"/>
            </w:tcBorders>
            <w:hideMark/>
          </w:tcPr>
          <w:p w14:paraId="4BC60915" w14:textId="77777777" w:rsidR="005666AE" w:rsidRPr="005666AE" w:rsidRDefault="005666AE" w:rsidP="000E3BF1">
            <w:pPr>
              <w:spacing w:line="254" w:lineRule="auto"/>
              <w:jc w:val="both"/>
              <w:rPr>
                <w:rFonts w:ascii="Times New Roman" w:hAnsi="Times New Roman" w:cs="Times New Roman"/>
                <w:sz w:val="24"/>
                <w:szCs w:val="24"/>
              </w:rPr>
            </w:pPr>
            <w:r w:rsidRPr="005666AE">
              <w:rPr>
                <w:rFonts w:ascii="Times New Roman" w:hAnsi="Times New Roman" w:cs="Times New Roman"/>
                <w:sz w:val="24"/>
                <w:szCs w:val="24"/>
              </w:rPr>
              <w:t>2.1</w:t>
            </w:r>
          </w:p>
        </w:tc>
        <w:tc>
          <w:tcPr>
            <w:tcW w:w="4989" w:type="dxa"/>
            <w:tcBorders>
              <w:top w:val="single" w:sz="4" w:space="0" w:color="auto"/>
              <w:left w:val="single" w:sz="4" w:space="0" w:color="auto"/>
              <w:bottom w:val="single" w:sz="4" w:space="0" w:color="auto"/>
              <w:right w:val="single" w:sz="4" w:space="0" w:color="auto"/>
            </w:tcBorders>
          </w:tcPr>
          <w:p w14:paraId="075755B5" w14:textId="4C5CFC8C" w:rsidR="005666AE" w:rsidRPr="005666AE" w:rsidRDefault="005666AE" w:rsidP="000E3BF1">
            <w:pPr>
              <w:autoSpaceDE w:val="0"/>
              <w:spacing w:line="256" w:lineRule="auto"/>
              <w:jc w:val="both"/>
              <w:rPr>
                <w:rFonts w:ascii="Times New Roman" w:hAnsi="Times New Roman" w:cs="Times New Roman"/>
                <w:sz w:val="24"/>
                <w:szCs w:val="24"/>
              </w:rPr>
            </w:pPr>
            <w:r w:rsidRPr="005666AE">
              <w:rPr>
                <w:rFonts w:ascii="Times New Roman" w:hAnsi="Times New Roman" w:cs="Times New Roman"/>
                <w:sz w:val="24"/>
                <w:szCs w:val="24"/>
              </w:rPr>
              <w:t xml:space="preserve">Tiekėjas per paskutinius 3 metus arba per laiką nuo tiekėjo registravimo dienos (jei tiekėjas vykdė veiklą mažiau nei 3 metus) iki Pasiūlymo pateikimo termino pabaigos pagal vieną ar daugiau sutarčių turi būti suteikęs su pirkimo objektu (Krovininių transporto priemonių remonto ir techninės priežiūros paslaugos) susijusias Paslaugas, už ne mažesnę kaip </w:t>
            </w:r>
            <w:r w:rsidR="0079797D">
              <w:rPr>
                <w:rFonts w:ascii="Times New Roman" w:hAnsi="Times New Roman" w:cs="Times New Roman"/>
                <w:sz w:val="24"/>
                <w:szCs w:val="24"/>
                <w:lang w:val="lt-LT"/>
              </w:rPr>
              <w:t>10</w:t>
            </w:r>
            <w:r w:rsidRPr="005666AE">
              <w:rPr>
                <w:rFonts w:ascii="Times New Roman" w:hAnsi="Times New Roman" w:cs="Times New Roman"/>
                <w:sz w:val="24"/>
                <w:szCs w:val="24"/>
              </w:rPr>
              <w:t xml:space="preserve"> 000 EUR be PVM vertę. </w:t>
            </w:r>
          </w:p>
          <w:p w14:paraId="3C7FA385" w14:textId="3EFD7534" w:rsidR="005666AE" w:rsidRPr="005666AE" w:rsidRDefault="005666AE" w:rsidP="000E3BF1">
            <w:pPr>
              <w:autoSpaceDE w:val="0"/>
              <w:spacing w:line="256" w:lineRule="auto"/>
              <w:jc w:val="both"/>
              <w:rPr>
                <w:rFonts w:ascii="Times New Roman" w:hAnsi="Times New Roman" w:cs="Times New Roman"/>
                <w:b/>
                <w:bCs/>
                <w:sz w:val="24"/>
                <w:szCs w:val="24"/>
              </w:rPr>
            </w:pPr>
            <w:r w:rsidRPr="005666AE">
              <w:rPr>
                <w:rFonts w:ascii="Times New Roman" w:hAnsi="Times New Roman" w:cs="Times New Roman"/>
                <w:b/>
                <w:bCs/>
                <w:sz w:val="24"/>
                <w:szCs w:val="24"/>
              </w:rPr>
              <w:t>Taikoma kiekvienai pirkimo daliai</w:t>
            </w:r>
            <w:r>
              <w:rPr>
                <w:rFonts w:ascii="Times New Roman" w:hAnsi="Times New Roman" w:cs="Times New Roman"/>
                <w:b/>
                <w:bCs/>
                <w:sz w:val="24"/>
                <w:szCs w:val="24"/>
              </w:rPr>
              <w:t>.</w:t>
            </w:r>
          </w:p>
        </w:tc>
        <w:tc>
          <w:tcPr>
            <w:tcW w:w="5103" w:type="dxa"/>
            <w:tcBorders>
              <w:top w:val="single" w:sz="4" w:space="0" w:color="auto"/>
              <w:left w:val="single" w:sz="4" w:space="0" w:color="auto"/>
              <w:bottom w:val="single" w:sz="4" w:space="0" w:color="auto"/>
              <w:right w:val="single" w:sz="4" w:space="0" w:color="auto"/>
            </w:tcBorders>
          </w:tcPr>
          <w:p w14:paraId="608CDB0A" w14:textId="77777777" w:rsidR="005666AE" w:rsidRDefault="005666AE" w:rsidP="000E3BF1">
            <w:pPr>
              <w:pStyle w:val="NormalWeb"/>
              <w:spacing w:line="254" w:lineRule="auto"/>
              <w:jc w:val="both"/>
              <w:rPr>
                <w:rFonts w:ascii="Times New Roman" w:hAnsi="Times New Roman" w:cs="Times New Roman"/>
                <w:sz w:val="24"/>
                <w:szCs w:val="24"/>
              </w:rPr>
            </w:pPr>
            <w:r w:rsidRPr="005666AE">
              <w:rPr>
                <w:rFonts w:ascii="Times New Roman" w:hAnsi="Times New Roman" w:cs="Times New Roman"/>
                <w:sz w:val="24"/>
                <w:szCs w:val="24"/>
              </w:rPr>
              <w:t xml:space="preserve">Kartu su pasiūlymu pateikiama pasirašyta EBVPD. Perkančiajai organizacijai atlikus EBVPD patikrinimo procedūrą, patikrinus pasiūlymus ir išrinkus galimą laimėtoją, tik jo yra prašomi dokumentai, patvirtinantys pašalinimo pagrindų nebuvimą: 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 Sąraše nurodoma: sutarties pavadinimas, sutarties aprašymas, sutarties vertė ar įvykdytos sutarties dalies vertė, sutarties vykdymo terminai, užsakovo kontaktiniai duomenys, užsakovo pažyma apie tinkamai ir laiku įvykdytas (-ą) sutartis (-į) (suteiktas Paslaugas). </w:t>
            </w:r>
          </w:p>
          <w:p w14:paraId="46334931" w14:textId="77777777" w:rsidR="005666AE" w:rsidRDefault="005666AE" w:rsidP="000E3BF1">
            <w:pPr>
              <w:pStyle w:val="NormalWeb"/>
              <w:spacing w:line="254" w:lineRule="auto"/>
              <w:jc w:val="both"/>
              <w:rPr>
                <w:rFonts w:ascii="Times New Roman" w:hAnsi="Times New Roman" w:cs="Times New Roman"/>
                <w:sz w:val="24"/>
                <w:szCs w:val="24"/>
              </w:rPr>
            </w:pPr>
            <w:r w:rsidRPr="005666AE">
              <w:rPr>
                <w:rFonts w:ascii="Times New Roman" w:hAnsi="Times New Roman" w:cs="Times New Roman"/>
                <w:sz w:val="24"/>
                <w:szCs w:val="24"/>
              </w:rPr>
              <w:t>Komisija, norėdama įsitikinti arba siekdama pasitikslinti pateiktą informaciją, atskiru prašymu gali paprašyti pateikti įvykdytų sutarčių kopijas arba išrašus iš sutarčių bei projekto objektą apibūdinančius dokumentus (pvz., techninę užduotį). Komisija, siekdama patikslinti informaciją apie įvykdytą sutartį, pasilieka teisę be išankstinio įspėjimo susisiekti su tiekėjo nurodytu užsakovo atstovu. Pateikiamos skaitmeninės dokumentų kopijos.</w:t>
            </w:r>
          </w:p>
          <w:p w14:paraId="07B109F3" w14:textId="41998427" w:rsidR="005666AE" w:rsidRPr="005666AE" w:rsidRDefault="005666AE" w:rsidP="000E3BF1">
            <w:pPr>
              <w:pStyle w:val="NormalWeb"/>
              <w:spacing w:line="254" w:lineRule="auto"/>
              <w:jc w:val="both"/>
              <w:rPr>
                <w:rFonts w:ascii="Times New Roman" w:hAnsi="Times New Roman" w:cs="Times New Roman"/>
                <w:bCs/>
                <w:sz w:val="24"/>
                <w:szCs w:val="24"/>
              </w:rPr>
            </w:pPr>
            <w:r>
              <w:rPr>
                <w:rFonts w:ascii="Times New Roman" w:hAnsi="Times New Roman" w:cs="Times New Roman"/>
                <w:bCs/>
                <w:sz w:val="24"/>
                <w:szCs w:val="24"/>
              </w:rPr>
              <w:t>Reikalavimą turi atitikti bent vienas ūkio subjektas arba visi subjektai kartu (jei jų kvalifikacija remiamasi)</w:t>
            </w:r>
          </w:p>
        </w:tc>
      </w:tr>
      <w:tr w:rsidR="005666AE" w:rsidRPr="0079797D" w14:paraId="3E6C4062" w14:textId="77777777" w:rsidTr="005666AE">
        <w:tc>
          <w:tcPr>
            <w:tcW w:w="711" w:type="dxa"/>
            <w:tcBorders>
              <w:top w:val="single" w:sz="4" w:space="0" w:color="auto"/>
              <w:left w:val="single" w:sz="4" w:space="0" w:color="auto"/>
              <w:bottom w:val="single" w:sz="4" w:space="0" w:color="auto"/>
              <w:right w:val="single" w:sz="4" w:space="0" w:color="auto"/>
            </w:tcBorders>
            <w:hideMark/>
          </w:tcPr>
          <w:p w14:paraId="3AA0FB89" w14:textId="77777777" w:rsidR="005666AE" w:rsidRPr="005666AE" w:rsidRDefault="005666AE" w:rsidP="000E3BF1">
            <w:pPr>
              <w:spacing w:line="254" w:lineRule="auto"/>
              <w:jc w:val="both"/>
              <w:rPr>
                <w:rFonts w:ascii="Times New Roman" w:hAnsi="Times New Roman" w:cs="Times New Roman"/>
                <w:sz w:val="24"/>
                <w:szCs w:val="24"/>
              </w:rPr>
            </w:pPr>
            <w:r w:rsidRPr="005666AE">
              <w:rPr>
                <w:rFonts w:ascii="Times New Roman" w:hAnsi="Times New Roman" w:cs="Times New Roman"/>
                <w:sz w:val="24"/>
                <w:szCs w:val="24"/>
              </w:rPr>
              <w:lastRenderedPageBreak/>
              <w:t xml:space="preserve">2.2. </w:t>
            </w:r>
          </w:p>
        </w:tc>
        <w:tc>
          <w:tcPr>
            <w:tcW w:w="4989" w:type="dxa"/>
            <w:tcBorders>
              <w:top w:val="single" w:sz="4" w:space="0" w:color="auto"/>
              <w:left w:val="single" w:sz="4" w:space="0" w:color="auto"/>
              <w:bottom w:val="single" w:sz="4" w:space="0" w:color="auto"/>
              <w:right w:val="single" w:sz="4" w:space="0" w:color="auto"/>
            </w:tcBorders>
          </w:tcPr>
          <w:p w14:paraId="4CDE9494" w14:textId="77777777" w:rsidR="005666AE" w:rsidRPr="005666AE" w:rsidRDefault="005666AE" w:rsidP="000E3BF1">
            <w:pPr>
              <w:pStyle w:val="Default"/>
              <w:spacing w:line="256" w:lineRule="auto"/>
              <w:ind w:left="202"/>
              <w:jc w:val="both"/>
              <w:rPr>
                <w:color w:val="auto"/>
              </w:rPr>
            </w:pPr>
            <w:r w:rsidRPr="005666AE">
              <w:rPr>
                <w:color w:val="auto"/>
              </w:rPr>
              <w:t xml:space="preserve">Tiekėjas pirkimo sutarties vykdymo laikotarpiu galės taikyti transporto priemonių remontui aplinkos apsaugos vadybos priemones: </w:t>
            </w:r>
          </w:p>
          <w:p w14:paraId="11F6DB7E" w14:textId="77777777" w:rsidR="005666AE" w:rsidRPr="005666AE" w:rsidRDefault="005666AE" w:rsidP="000E3BF1">
            <w:pPr>
              <w:pStyle w:val="Default"/>
              <w:spacing w:line="256" w:lineRule="auto"/>
            </w:pPr>
            <w:r w:rsidRPr="005666AE">
              <w:t>1. apibrėžta tiekėjo vadovybės patvirtinta aplinkos apsaugos politika ir atitiktis aplinkos apsaugos reikalavimams teikiant paslaugas ir vykdant darbus;</w:t>
            </w:r>
          </w:p>
          <w:p w14:paraId="464F2F90" w14:textId="77777777" w:rsidR="005666AE" w:rsidRPr="005666AE" w:rsidRDefault="005666AE" w:rsidP="000E3BF1">
            <w:pPr>
              <w:pStyle w:val="Default"/>
              <w:spacing w:line="256" w:lineRule="auto"/>
            </w:pPr>
            <w:r w:rsidRPr="005666AE">
              <w:t xml:space="preserve">2. nustatyti reikšmingiausi aplinkos apsaugos aspektai, kuriems poveikį daro arba gali daryti įmonės ar įstaigos vykdoma veikla, ir šiuos aplinkos apsaugos aspektus reglamentuojantys teisės aktai; </w:t>
            </w:r>
          </w:p>
          <w:p w14:paraId="66E08964" w14:textId="77777777" w:rsidR="005666AE" w:rsidRPr="005666AE" w:rsidRDefault="005666AE" w:rsidP="000E3BF1">
            <w:pPr>
              <w:pStyle w:val="Default"/>
              <w:spacing w:line="256" w:lineRule="auto"/>
            </w:pPr>
            <w:r w:rsidRPr="005666AE">
              <w:t xml:space="preserve">3. nustatyti aplinkosauginiai tikslai, uždaviniai ir priemonės šiems tikslams pasiekti; </w:t>
            </w:r>
          </w:p>
          <w:p w14:paraId="4F03B89D" w14:textId="77777777" w:rsidR="005666AE" w:rsidRPr="005666AE" w:rsidRDefault="005666AE" w:rsidP="000E3BF1">
            <w:pPr>
              <w:pStyle w:val="Default"/>
              <w:spacing w:line="256" w:lineRule="auto"/>
            </w:pPr>
            <w:r w:rsidRPr="005666AE">
              <w:t xml:space="preserve">4. numatyta aplinkosauginių tikslų įgyvendinimo stebėsena – paskirti atsakingi asmenys, nustatyta jų atsakomybė, pareigos ir priemonių įgyvendinimo terminai; </w:t>
            </w:r>
          </w:p>
          <w:p w14:paraId="5CCE3F77" w14:textId="77777777" w:rsidR="005666AE" w:rsidRPr="005666AE" w:rsidRDefault="005666AE" w:rsidP="000E3BF1">
            <w:pPr>
              <w:pStyle w:val="Default"/>
              <w:spacing w:line="256" w:lineRule="auto"/>
            </w:pPr>
            <w:r w:rsidRPr="005666AE">
              <w:t xml:space="preserve">5. parengtas aplinkosauginių ir avarinių situacijų valdymo planas; </w:t>
            </w:r>
          </w:p>
          <w:p w14:paraId="6F65AFAA" w14:textId="77777777" w:rsidR="005666AE" w:rsidRPr="005666AE" w:rsidRDefault="005666AE" w:rsidP="000E3BF1">
            <w:pPr>
              <w:pStyle w:val="Default"/>
              <w:spacing w:line="256" w:lineRule="auto"/>
            </w:pPr>
            <w:r w:rsidRPr="005666AE">
              <w:t>6. vykdoma aplinkosauginio gerinimo veiklos kontrolė.</w:t>
            </w:r>
          </w:p>
          <w:p w14:paraId="2B10FB21" w14:textId="77777777" w:rsidR="005666AE" w:rsidRPr="005666AE" w:rsidRDefault="005666AE" w:rsidP="000E3BF1">
            <w:pPr>
              <w:pStyle w:val="Default"/>
              <w:spacing w:line="256" w:lineRule="auto"/>
              <w:ind w:left="202"/>
              <w:jc w:val="both"/>
              <w:rPr>
                <w:color w:val="auto"/>
              </w:rPr>
            </w:pPr>
          </w:p>
        </w:tc>
        <w:tc>
          <w:tcPr>
            <w:tcW w:w="5103" w:type="dxa"/>
            <w:tcBorders>
              <w:top w:val="single" w:sz="4" w:space="0" w:color="auto"/>
              <w:left w:val="single" w:sz="4" w:space="0" w:color="auto"/>
              <w:bottom w:val="single" w:sz="4" w:space="0" w:color="auto"/>
              <w:right w:val="single" w:sz="4" w:space="0" w:color="auto"/>
            </w:tcBorders>
          </w:tcPr>
          <w:p w14:paraId="457EE9E5" w14:textId="77777777" w:rsidR="005666AE" w:rsidRPr="005666AE" w:rsidRDefault="005666AE" w:rsidP="000E3BF1">
            <w:pPr>
              <w:jc w:val="both"/>
              <w:rPr>
                <w:rFonts w:ascii="Times New Roman" w:hAnsi="Times New Roman" w:cs="Times New Roman"/>
                <w:bCs/>
                <w:color w:val="000000"/>
                <w:sz w:val="24"/>
                <w:szCs w:val="24"/>
                <w:lang w:val="lt-LT"/>
              </w:rPr>
            </w:pPr>
            <w:r w:rsidRPr="005666AE">
              <w:rPr>
                <w:rFonts w:ascii="Times New Roman" w:hAnsi="Times New Roman" w:cs="Times New Roman"/>
                <w:bCs/>
                <w:color w:val="000000"/>
                <w:sz w:val="24"/>
                <w:szCs w:val="24"/>
                <w:lang w:val="lt-L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sertifikatai, patvirtinantys, kad tiekėjas laikosi reikalaujamų aplinkos apsaugos priemonių ir pan.).</w:t>
            </w:r>
          </w:p>
          <w:p w14:paraId="30DFC5EB" w14:textId="77777777" w:rsidR="005666AE" w:rsidRPr="005666AE" w:rsidRDefault="005666AE" w:rsidP="000E3BF1">
            <w:pPr>
              <w:ind w:left="25" w:firstLine="567"/>
              <w:jc w:val="both"/>
              <w:rPr>
                <w:rFonts w:ascii="Times New Roman" w:hAnsi="Times New Roman" w:cs="Times New Roman"/>
                <w:iCs/>
                <w:color w:val="000000"/>
                <w:sz w:val="24"/>
                <w:szCs w:val="24"/>
                <w:lang w:val="lt-LT"/>
              </w:rPr>
            </w:pPr>
            <w:r w:rsidRPr="005666AE">
              <w:rPr>
                <w:rFonts w:ascii="Times New Roman" w:hAnsi="Times New Roman" w:cs="Times New Roman"/>
                <w:iCs/>
                <w:color w:val="000000"/>
                <w:sz w:val="24"/>
                <w:szCs w:val="24"/>
                <w:lang w:val="lt-LT"/>
              </w:rPr>
              <w:t></w:t>
            </w:r>
            <w:r w:rsidRPr="005666AE">
              <w:rPr>
                <w:rFonts w:ascii="Times New Roman" w:hAnsi="Times New Roman" w:cs="Times New Roman"/>
                <w:iCs/>
                <w:color w:val="000000"/>
                <w:sz w:val="24"/>
                <w:szCs w:val="24"/>
                <w:lang w:val="lt-LT"/>
              </w:rPr>
              <w:tab/>
              <w:t>jeigu pasiūlymą teikia ūkio subjektų grupė – reikalavimą turi atitikti ūkio subjektų grupės narys (-iai), atsižvelgiant į jų prisiimamus įsipareigojimus pirkimo sutarčiai vykdyti;</w:t>
            </w:r>
          </w:p>
          <w:p w14:paraId="13B8860A" w14:textId="77777777" w:rsidR="005666AE" w:rsidRPr="005666AE" w:rsidRDefault="005666AE" w:rsidP="000E3BF1">
            <w:pPr>
              <w:ind w:left="25" w:firstLine="567"/>
              <w:jc w:val="both"/>
              <w:rPr>
                <w:rFonts w:ascii="Times New Roman" w:hAnsi="Times New Roman" w:cs="Times New Roman"/>
                <w:color w:val="000000"/>
                <w:sz w:val="24"/>
                <w:szCs w:val="24"/>
                <w:lang w:val="lt-LT"/>
              </w:rPr>
            </w:pPr>
            <w:r w:rsidRPr="005666AE">
              <w:rPr>
                <w:rFonts w:ascii="Times New Roman" w:hAnsi="Times New Roman" w:cs="Times New Roman"/>
                <w:color w:val="000000"/>
                <w:sz w:val="24"/>
                <w:szCs w:val="24"/>
                <w:lang w:val="lt-LT"/>
              </w:rPr>
              <w:t></w:t>
            </w:r>
            <w:r w:rsidRPr="005666AE">
              <w:rPr>
                <w:rFonts w:ascii="Times New Roman" w:hAnsi="Times New Roman" w:cs="Times New Roman"/>
                <w:color w:val="000000"/>
                <w:sz w:val="24"/>
                <w:szCs w:val="24"/>
                <w:lang w:val="lt-LT"/>
              </w:rPr>
              <w:tab/>
              <w:t xml:space="preserve">tiekėjas gali remtis kitų ūkio subjektų pajėgumais </w:t>
            </w:r>
            <w:r w:rsidRPr="005666AE">
              <w:rPr>
                <w:rFonts w:ascii="Times New Roman" w:hAnsi="Times New Roman" w:cs="Times New Roman"/>
                <w:iCs/>
                <w:color w:val="000000"/>
                <w:sz w:val="24"/>
                <w:szCs w:val="24"/>
                <w:lang w:val="lt-LT"/>
              </w:rPr>
              <w:t>atsižvelgiant į jų prisiimamus įsipareigojimus pirkimo sutarčiai vykdyti;</w:t>
            </w:r>
          </w:p>
          <w:p w14:paraId="28FAF3EB" w14:textId="77777777" w:rsidR="005666AE" w:rsidRPr="005666AE" w:rsidRDefault="005666AE" w:rsidP="000E3BF1">
            <w:pPr>
              <w:spacing w:line="256" w:lineRule="auto"/>
              <w:ind w:left="22"/>
              <w:jc w:val="both"/>
              <w:rPr>
                <w:rFonts w:ascii="Times New Roman" w:hAnsi="Times New Roman" w:cs="Times New Roman"/>
                <w:sz w:val="24"/>
                <w:szCs w:val="24"/>
                <w:lang w:val="lt-LT"/>
              </w:rPr>
            </w:pPr>
            <w:r w:rsidRPr="005666AE">
              <w:rPr>
                <w:rFonts w:ascii="Times New Roman" w:hAnsi="Times New Roman" w:cs="Times New Roman"/>
                <w:bCs/>
                <w:color w:val="000000"/>
                <w:sz w:val="24"/>
                <w:szCs w:val="24"/>
                <w:lang w:val="lt-LT"/>
              </w:rPr>
              <w:t></w:t>
            </w:r>
            <w:r w:rsidRPr="005666AE">
              <w:rPr>
                <w:rFonts w:ascii="Times New Roman" w:hAnsi="Times New Roman" w:cs="Times New Roman"/>
                <w:bCs/>
                <w:color w:val="000000"/>
                <w:sz w:val="24"/>
                <w:szCs w:val="24"/>
                <w:lang w:val="lt-LT"/>
              </w:rPr>
              <w:tab/>
            </w:r>
            <w:r w:rsidRPr="005666AE">
              <w:rPr>
                <w:rFonts w:ascii="Times New Roman" w:hAnsi="Times New Roman" w:cs="Times New Roman"/>
                <w:iCs/>
                <w:color w:val="000000"/>
                <w:sz w:val="24"/>
                <w:szCs w:val="24"/>
                <w:lang w:val="lt-LT"/>
              </w:rPr>
              <w:t xml:space="preserve">subtiekėjai turi laikytis reikalaujamų </w:t>
            </w:r>
            <w:r w:rsidRPr="005666AE">
              <w:rPr>
                <w:rFonts w:ascii="Times New Roman" w:hAnsi="Times New Roman" w:cs="Times New Roman"/>
                <w:bCs/>
                <w:color w:val="000000"/>
                <w:sz w:val="24"/>
                <w:szCs w:val="24"/>
                <w:lang w:val="lt-LT"/>
              </w:rPr>
              <w:t xml:space="preserve">aplinkos apsaugos vadybos priemonių, </w:t>
            </w:r>
            <w:r w:rsidRPr="005666AE">
              <w:rPr>
                <w:rFonts w:ascii="Times New Roman" w:hAnsi="Times New Roman" w:cs="Times New Roman"/>
                <w:iCs/>
                <w:color w:val="000000"/>
                <w:sz w:val="24"/>
                <w:szCs w:val="24"/>
                <w:lang w:val="lt-LT"/>
              </w:rPr>
              <w:t>atsižvelgiant į jų prisiimamus įsipareigojimus pirkimo sutarčiai vykdyti.</w:t>
            </w:r>
          </w:p>
        </w:tc>
      </w:tr>
    </w:tbl>
    <w:p w14:paraId="3074F9AD" w14:textId="77777777" w:rsidR="008F1B43" w:rsidRPr="008F1B43" w:rsidRDefault="008F1B43" w:rsidP="008F1B43">
      <w:pPr>
        <w:spacing w:after="0" w:line="240" w:lineRule="auto"/>
        <w:ind w:firstLine="567"/>
        <w:jc w:val="center"/>
        <w:outlineLvl w:val="1"/>
        <w:rPr>
          <w:rFonts w:ascii="Times New Roman" w:eastAsia="Times New Roman" w:hAnsi="Times New Roman" w:cs="Times New Roman"/>
          <w:b/>
          <w:sz w:val="24"/>
          <w:szCs w:val="24"/>
          <w:lang w:val="lt-LT"/>
        </w:rPr>
      </w:pPr>
    </w:p>
    <w:p w14:paraId="6187D28D" w14:textId="77777777" w:rsidR="00F7608C" w:rsidRPr="00F7608C" w:rsidRDefault="00F7608C" w:rsidP="007F59A4">
      <w:pPr>
        <w:rPr>
          <w:lang w:val="lt-LT" w:eastAsia="en-GB"/>
        </w:rPr>
      </w:pPr>
    </w:p>
    <w:sectPr w:rsidR="00F7608C" w:rsidRPr="00F7608C" w:rsidSect="00E02D28">
      <w:pgSz w:w="12240" w:h="15840"/>
      <w:pgMar w:top="1418" w:right="990" w:bottom="1134" w:left="90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notTrueType/>
    <w:pitch w:val="variable"/>
    <w:sig w:usb0="00000003" w:usb1="00000000" w:usb2="00000000" w:usb3="00000000" w:csb0="00000001" w:csb1="00000000"/>
  </w:font>
  <w:font w:name="F">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5"/>
      <w:numFmt w:val="bullet"/>
      <w:lvlText w:val=""/>
      <w:lvlJc w:val="left"/>
      <w:pPr>
        <w:tabs>
          <w:tab w:val="num" w:pos="0"/>
        </w:tabs>
        <w:ind w:left="720" w:hanging="360"/>
      </w:pPr>
      <w:rPr>
        <w:rFonts w:ascii="Symbol" w:hAnsi="Symbol" w:cs="Times New Roman" w:hint="default"/>
      </w:rPr>
    </w:lvl>
  </w:abstractNum>
  <w:abstractNum w:abstractNumId="1" w15:restartNumberingAfterBreak="0">
    <w:nsid w:val="05314832"/>
    <w:multiLevelType w:val="hybridMultilevel"/>
    <w:tmpl w:val="E5220C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817F3D"/>
    <w:multiLevelType w:val="hybridMultilevel"/>
    <w:tmpl w:val="8CC84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2C74DF"/>
    <w:multiLevelType w:val="hybridMultilevel"/>
    <w:tmpl w:val="7DA4A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A9334D6"/>
    <w:multiLevelType w:val="hybridMultilevel"/>
    <w:tmpl w:val="2C40DE9C"/>
    <w:lvl w:ilvl="0" w:tplc="FAC29E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D3F42"/>
    <w:multiLevelType w:val="hybridMultilevel"/>
    <w:tmpl w:val="0FA20B30"/>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3447A8"/>
    <w:multiLevelType w:val="hybridMultilevel"/>
    <w:tmpl w:val="DA5A3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612280"/>
    <w:multiLevelType w:val="hybridMultilevel"/>
    <w:tmpl w:val="326CBA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720AA3"/>
    <w:multiLevelType w:val="hybridMultilevel"/>
    <w:tmpl w:val="C3C4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076156"/>
    <w:multiLevelType w:val="multilevel"/>
    <w:tmpl w:val="EF425C84"/>
    <w:styleLink w:val="WWNum2"/>
    <w:lvl w:ilvl="0">
      <w:start w:val="1"/>
      <w:numFmt w:val="decimal"/>
      <w:lvlText w:val="%1."/>
      <w:lvlJc w:val="left"/>
      <w:pPr>
        <w:ind w:left="720" w:hanging="360"/>
      </w:pPr>
      <w:rPr>
        <w:i w:val="0"/>
        <w:iCs/>
      </w:rPr>
    </w:lvl>
    <w:lvl w:ilvl="1">
      <w:start w:val="1"/>
      <w:numFmt w:val="lowerLetter"/>
      <w:lvlText w:val="%2."/>
      <w:lvlJc w:val="left"/>
      <w:pPr>
        <w:ind w:left="1440" w:hanging="360"/>
      </w:pPr>
    </w:lvl>
    <w:lvl w:ilvl="2">
      <w:numFmt w:val="bullet"/>
      <w:lvlText w:val="-"/>
      <w:lvlJc w:val="left"/>
      <w:pPr>
        <w:ind w:left="2340" w:hanging="360"/>
      </w:pPr>
      <w:rPr>
        <w:rFonts w:ascii="Times New Roman" w:eastAsia="F" w:hAnsi="Times New Roman" w:cs="Times New Roman"/>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9F40DD"/>
    <w:multiLevelType w:val="hybridMultilevel"/>
    <w:tmpl w:val="5EE03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8D048E"/>
    <w:multiLevelType w:val="hybridMultilevel"/>
    <w:tmpl w:val="CDAE0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2864030">
    <w:abstractNumId w:val="7"/>
  </w:num>
  <w:num w:numId="2" w16cid:durableId="336999004">
    <w:abstractNumId w:val="0"/>
  </w:num>
  <w:num w:numId="3" w16cid:durableId="1912235641">
    <w:abstractNumId w:val="2"/>
  </w:num>
  <w:num w:numId="4" w16cid:durableId="63265662">
    <w:abstractNumId w:val="1"/>
  </w:num>
  <w:num w:numId="5" w16cid:durableId="467628799">
    <w:abstractNumId w:val="5"/>
  </w:num>
  <w:num w:numId="6" w16cid:durableId="891381880">
    <w:abstractNumId w:val="9"/>
  </w:num>
  <w:num w:numId="7" w16cid:durableId="522865173">
    <w:abstractNumId w:val="9"/>
    <w:lvlOverride w:ilvl="0">
      <w:startOverride w:val="1"/>
    </w:lvlOverride>
  </w:num>
  <w:num w:numId="8" w16cid:durableId="1590120866">
    <w:abstractNumId w:val="11"/>
  </w:num>
  <w:num w:numId="9" w16cid:durableId="519203854">
    <w:abstractNumId w:val="8"/>
  </w:num>
  <w:num w:numId="10" w16cid:durableId="491457704">
    <w:abstractNumId w:val="6"/>
  </w:num>
  <w:num w:numId="11" w16cid:durableId="601456103">
    <w:abstractNumId w:val="3"/>
  </w:num>
  <w:num w:numId="12" w16cid:durableId="1508014444">
    <w:abstractNumId w:val="4"/>
  </w:num>
  <w:num w:numId="13" w16cid:durableId="9303116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08C"/>
    <w:rsid w:val="00007210"/>
    <w:rsid w:val="00007A2E"/>
    <w:rsid w:val="00036D28"/>
    <w:rsid w:val="000A57D9"/>
    <w:rsid w:val="000F4029"/>
    <w:rsid w:val="00121FA8"/>
    <w:rsid w:val="00156692"/>
    <w:rsid w:val="002A72CE"/>
    <w:rsid w:val="002B516E"/>
    <w:rsid w:val="002F622D"/>
    <w:rsid w:val="002F7EEE"/>
    <w:rsid w:val="003C34AF"/>
    <w:rsid w:val="00414283"/>
    <w:rsid w:val="00445C15"/>
    <w:rsid w:val="004501A5"/>
    <w:rsid w:val="00462A44"/>
    <w:rsid w:val="004644B9"/>
    <w:rsid w:val="004813C9"/>
    <w:rsid w:val="004A2C29"/>
    <w:rsid w:val="004B64AD"/>
    <w:rsid w:val="004D108F"/>
    <w:rsid w:val="004F2A53"/>
    <w:rsid w:val="00542558"/>
    <w:rsid w:val="00547AE1"/>
    <w:rsid w:val="005666AE"/>
    <w:rsid w:val="005B2BAD"/>
    <w:rsid w:val="005F08C9"/>
    <w:rsid w:val="00603AC3"/>
    <w:rsid w:val="00633BE8"/>
    <w:rsid w:val="0065273B"/>
    <w:rsid w:val="006A5B23"/>
    <w:rsid w:val="006B215A"/>
    <w:rsid w:val="006E6FDB"/>
    <w:rsid w:val="00716EC8"/>
    <w:rsid w:val="00722D28"/>
    <w:rsid w:val="00737D50"/>
    <w:rsid w:val="00746DD0"/>
    <w:rsid w:val="00760EB5"/>
    <w:rsid w:val="0076637B"/>
    <w:rsid w:val="0079797D"/>
    <w:rsid w:val="007E4771"/>
    <w:rsid w:val="007F59A4"/>
    <w:rsid w:val="007F607F"/>
    <w:rsid w:val="008428FB"/>
    <w:rsid w:val="008501C8"/>
    <w:rsid w:val="00852013"/>
    <w:rsid w:val="00871F70"/>
    <w:rsid w:val="008F1B43"/>
    <w:rsid w:val="008F2C87"/>
    <w:rsid w:val="00960BC3"/>
    <w:rsid w:val="009816EC"/>
    <w:rsid w:val="00996295"/>
    <w:rsid w:val="009E59B2"/>
    <w:rsid w:val="00A03A1E"/>
    <w:rsid w:val="00A11192"/>
    <w:rsid w:val="00A53879"/>
    <w:rsid w:val="00AF4F17"/>
    <w:rsid w:val="00B6589B"/>
    <w:rsid w:val="00B756F1"/>
    <w:rsid w:val="00B84488"/>
    <w:rsid w:val="00BA6917"/>
    <w:rsid w:val="00C0134C"/>
    <w:rsid w:val="00C10760"/>
    <w:rsid w:val="00C36E16"/>
    <w:rsid w:val="00C616E3"/>
    <w:rsid w:val="00C64270"/>
    <w:rsid w:val="00C847B9"/>
    <w:rsid w:val="00C87297"/>
    <w:rsid w:val="00CB1BCD"/>
    <w:rsid w:val="00CB39BB"/>
    <w:rsid w:val="00CB52B3"/>
    <w:rsid w:val="00CD5DCA"/>
    <w:rsid w:val="00CF025B"/>
    <w:rsid w:val="00D00568"/>
    <w:rsid w:val="00D13C78"/>
    <w:rsid w:val="00D32730"/>
    <w:rsid w:val="00D33F9A"/>
    <w:rsid w:val="00D407A9"/>
    <w:rsid w:val="00D87E07"/>
    <w:rsid w:val="00DA0183"/>
    <w:rsid w:val="00DC5F51"/>
    <w:rsid w:val="00DE2F67"/>
    <w:rsid w:val="00DE7F29"/>
    <w:rsid w:val="00DF4BB0"/>
    <w:rsid w:val="00E02D28"/>
    <w:rsid w:val="00E06B76"/>
    <w:rsid w:val="00E5289C"/>
    <w:rsid w:val="00E57387"/>
    <w:rsid w:val="00E76C91"/>
    <w:rsid w:val="00EA7E45"/>
    <w:rsid w:val="00EE29A5"/>
    <w:rsid w:val="00EE4C64"/>
    <w:rsid w:val="00F6411A"/>
    <w:rsid w:val="00F64881"/>
    <w:rsid w:val="00F7608C"/>
    <w:rsid w:val="00FE7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9C8AD"/>
  <w15:chartTrackingRefBased/>
  <w15:docId w15:val="{29283CA7-3ACD-49D2-8C7D-5849ADDF6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08C"/>
    <w:pPr>
      <w:spacing w:line="259" w:lineRule="auto"/>
    </w:pPr>
    <w:rPr>
      <w:kern w:val="0"/>
      <w:sz w:val="22"/>
      <w:szCs w:val="22"/>
      <w14:ligatures w14:val="none"/>
    </w:rPr>
  </w:style>
  <w:style w:type="paragraph" w:styleId="Heading1">
    <w:name w:val="heading 1"/>
    <w:basedOn w:val="Normal"/>
    <w:next w:val="Normal"/>
    <w:link w:val="Heading1Char"/>
    <w:uiPriority w:val="9"/>
    <w:qFormat/>
    <w:rsid w:val="00F760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760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608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7608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7608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760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0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0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0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08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7608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7608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7608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7608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760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0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0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08C"/>
    <w:rPr>
      <w:rFonts w:eastAsiaTheme="majorEastAsia" w:cstheme="majorBidi"/>
      <w:color w:val="272727" w:themeColor="text1" w:themeTint="D8"/>
    </w:rPr>
  </w:style>
  <w:style w:type="paragraph" w:styleId="Title">
    <w:name w:val="Title"/>
    <w:basedOn w:val="Normal"/>
    <w:next w:val="Normal"/>
    <w:link w:val="TitleChar"/>
    <w:uiPriority w:val="10"/>
    <w:qFormat/>
    <w:rsid w:val="00F760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0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0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0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08C"/>
    <w:pPr>
      <w:spacing w:before="160"/>
      <w:jc w:val="center"/>
    </w:pPr>
    <w:rPr>
      <w:i/>
      <w:iCs/>
      <w:color w:val="404040" w:themeColor="text1" w:themeTint="BF"/>
    </w:rPr>
  </w:style>
  <w:style w:type="character" w:customStyle="1" w:styleId="QuoteChar">
    <w:name w:val="Quote Char"/>
    <w:basedOn w:val="DefaultParagraphFont"/>
    <w:link w:val="Quote"/>
    <w:uiPriority w:val="29"/>
    <w:rsid w:val="00F7608C"/>
    <w:rPr>
      <w:i/>
      <w:iCs/>
      <w:color w:val="404040" w:themeColor="text1" w:themeTint="BF"/>
    </w:rPr>
  </w:style>
  <w:style w:type="paragraph" w:styleId="ListParagraph">
    <w:name w:val="List Paragraph"/>
    <w:aliases w:val="Numbering,ERP-List Paragraph,List Paragraph11,Bullet EY,List Paragraph2,List Paragraph21,Lentele,List not in Table,Buletai,List Paragraph1,lp1,Bullet 1,Use Case List Paragraph,List Paragraph111,Paragraph,List Paragraph Red,Lente,Bullet"/>
    <w:basedOn w:val="Normal"/>
    <w:link w:val="ListParagraphChar"/>
    <w:uiPriority w:val="34"/>
    <w:qFormat/>
    <w:rsid w:val="00F7608C"/>
    <w:pPr>
      <w:ind w:left="720"/>
      <w:contextualSpacing/>
    </w:pPr>
  </w:style>
  <w:style w:type="character" w:styleId="IntenseEmphasis">
    <w:name w:val="Intense Emphasis"/>
    <w:basedOn w:val="DefaultParagraphFont"/>
    <w:uiPriority w:val="21"/>
    <w:qFormat/>
    <w:rsid w:val="00F7608C"/>
    <w:rPr>
      <w:i/>
      <w:iCs/>
      <w:color w:val="2F5496" w:themeColor="accent1" w:themeShade="BF"/>
    </w:rPr>
  </w:style>
  <w:style w:type="paragraph" w:styleId="IntenseQuote">
    <w:name w:val="Intense Quote"/>
    <w:basedOn w:val="Normal"/>
    <w:next w:val="Normal"/>
    <w:link w:val="IntenseQuoteChar"/>
    <w:uiPriority w:val="30"/>
    <w:qFormat/>
    <w:rsid w:val="00F760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7608C"/>
    <w:rPr>
      <w:i/>
      <w:iCs/>
      <w:color w:val="2F5496" w:themeColor="accent1" w:themeShade="BF"/>
    </w:rPr>
  </w:style>
  <w:style w:type="character" w:styleId="IntenseReference">
    <w:name w:val="Intense Reference"/>
    <w:basedOn w:val="DefaultParagraphFont"/>
    <w:uiPriority w:val="32"/>
    <w:qFormat/>
    <w:rsid w:val="00F7608C"/>
    <w:rPr>
      <w:b/>
      <w:bCs/>
      <w:smallCaps/>
      <w:color w:val="2F5496" w:themeColor="accent1" w:themeShade="BF"/>
      <w:spacing w:val="5"/>
    </w:rPr>
  </w:style>
  <w:style w:type="character" w:customStyle="1" w:styleId="ListParagraphChar">
    <w:name w:val="List Paragraph Char"/>
    <w:aliases w:val="Numbering Char,ERP-List Paragraph Char,List Paragraph11 Char,Bullet EY Char,List Paragraph2 Char,List Paragraph21 Char,Lentele Char,List not in Table Char,Buletai Char,List Paragraph1 Char,lp1 Char,Bullet 1 Char,Paragraph Char"/>
    <w:link w:val="ListParagraph"/>
    <w:uiPriority w:val="34"/>
    <w:qFormat/>
    <w:locked/>
    <w:rsid w:val="00F7608C"/>
  </w:style>
  <w:style w:type="table" w:styleId="TableGrid">
    <w:name w:val="Table Grid"/>
    <w:basedOn w:val="TableNormal"/>
    <w:uiPriority w:val="39"/>
    <w:rsid w:val="00F7608C"/>
    <w:pPr>
      <w:spacing w:after="0" w:line="240" w:lineRule="auto"/>
    </w:pPr>
    <w:rPr>
      <w:kern w:val="0"/>
      <w:sz w:val="22"/>
      <w:szCs w:val="22"/>
      <w:lang w:val="lt-LT"/>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F760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sz w:val="22"/>
      <w:szCs w:val="22"/>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F760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F7608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styleId="CommentReference">
    <w:name w:val="annotation reference"/>
    <w:basedOn w:val="DefaultParagraphFont"/>
    <w:uiPriority w:val="99"/>
    <w:semiHidden/>
    <w:unhideWhenUsed/>
    <w:rsid w:val="00414283"/>
    <w:rPr>
      <w:sz w:val="16"/>
      <w:szCs w:val="16"/>
    </w:rPr>
  </w:style>
  <w:style w:type="paragraph" w:styleId="CommentText">
    <w:name w:val="annotation text"/>
    <w:basedOn w:val="Normal"/>
    <w:link w:val="CommentTextChar"/>
    <w:uiPriority w:val="99"/>
    <w:semiHidden/>
    <w:unhideWhenUsed/>
    <w:rsid w:val="00414283"/>
    <w:pPr>
      <w:spacing w:line="240" w:lineRule="auto"/>
    </w:pPr>
    <w:rPr>
      <w:sz w:val="20"/>
      <w:szCs w:val="20"/>
    </w:rPr>
  </w:style>
  <w:style w:type="character" w:customStyle="1" w:styleId="CommentTextChar">
    <w:name w:val="Comment Text Char"/>
    <w:basedOn w:val="DefaultParagraphFont"/>
    <w:link w:val="CommentText"/>
    <w:uiPriority w:val="99"/>
    <w:semiHidden/>
    <w:rsid w:val="00414283"/>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14283"/>
    <w:rPr>
      <w:b/>
      <w:bCs/>
    </w:rPr>
  </w:style>
  <w:style w:type="character" w:customStyle="1" w:styleId="CommentSubjectChar">
    <w:name w:val="Comment Subject Char"/>
    <w:basedOn w:val="CommentTextChar"/>
    <w:link w:val="CommentSubject"/>
    <w:uiPriority w:val="99"/>
    <w:semiHidden/>
    <w:rsid w:val="00414283"/>
    <w:rPr>
      <w:b/>
      <w:bCs/>
      <w:kern w:val="0"/>
      <w:sz w:val="20"/>
      <w:szCs w:val="20"/>
      <w14:ligatures w14:val="none"/>
    </w:rPr>
  </w:style>
  <w:style w:type="paragraph" w:customStyle="1" w:styleId="Standard">
    <w:name w:val="Standard"/>
    <w:rsid w:val="00CF025B"/>
    <w:pPr>
      <w:suppressAutoHyphens/>
      <w:autoSpaceDN w:val="0"/>
      <w:spacing w:after="0" w:line="240" w:lineRule="auto"/>
      <w:textAlignment w:val="baseline"/>
    </w:pPr>
    <w:rPr>
      <w:rFonts w:ascii="Liberation Serif" w:eastAsia="NSimSun" w:hAnsi="Liberation Serif" w:cs="Arial"/>
      <w:kern w:val="3"/>
      <w:lang w:eastAsia="zh-CN" w:bidi="hi-IN"/>
      <w14:ligatures w14:val="none"/>
    </w:rPr>
  </w:style>
  <w:style w:type="numbering" w:customStyle="1" w:styleId="WWNum2">
    <w:name w:val="WWNum2"/>
    <w:basedOn w:val="NoList"/>
    <w:rsid w:val="00CF025B"/>
    <w:pPr>
      <w:numPr>
        <w:numId w:val="6"/>
      </w:numPr>
    </w:pPr>
  </w:style>
  <w:style w:type="paragraph" w:customStyle="1" w:styleId="paragraph">
    <w:name w:val="paragraph"/>
    <w:basedOn w:val="Normal"/>
    <w:rsid w:val="00DF4B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F4BB0"/>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CB52B3"/>
    <w:rPr>
      <w:rFonts w:ascii="Times New Roman" w:eastAsia="Times New Roman" w:hAnsi="Times New Roman" w:cs="Times New Roman"/>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CB52B3"/>
    <w:pPr>
      <w:spacing w:after="0" w:line="240" w:lineRule="auto"/>
      <w:jc w:val="both"/>
    </w:pPr>
    <w:rPr>
      <w:rFonts w:ascii="Times New Roman" w:eastAsia="Times New Roman" w:hAnsi="Times New Roman" w:cs="Times New Roman"/>
      <w:kern w:val="2"/>
      <w:sz w:val="24"/>
      <w:szCs w:val="24"/>
      <w14:ligatures w14:val="standardContextual"/>
    </w:rPr>
  </w:style>
  <w:style w:type="character" w:customStyle="1" w:styleId="BodyTextChar1">
    <w:name w:val="Body Text Char1"/>
    <w:basedOn w:val="DefaultParagraphFont"/>
    <w:uiPriority w:val="99"/>
    <w:semiHidden/>
    <w:rsid w:val="00CB52B3"/>
    <w:rPr>
      <w:kern w:val="0"/>
      <w:sz w:val="22"/>
      <w:szCs w:val="22"/>
      <w14:ligatures w14:val="none"/>
    </w:rPr>
  </w:style>
  <w:style w:type="paragraph" w:styleId="Revision">
    <w:name w:val="Revision"/>
    <w:hidden/>
    <w:uiPriority w:val="99"/>
    <w:semiHidden/>
    <w:rsid w:val="000A57D9"/>
    <w:pPr>
      <w:spacing w:after="0" w:line="240" w:lineRule="auto"/>
    </w:pPr>
    <w:rPr>
      <w:kern w:val="0"/>
      <w:sz w:val="22"/>
      <w:szCs w:val="22"/>
      <w14:ligatures w14:val="none"/>
    </w:rPr>
  </w:style>
  <w:style w:type="paragraph" w:styleId="NormalWeb">
    <w:name w:val="Normal (Web)"/>
    <w:basedOn w:val="Normal"/>
    <w:uiPriority w:val="99"/>
    <w:semiHidden/>
    <w:unhideWhenUsed/>
    <w:rsid w:val="005666AE"/>
    <w:pPr>
      <w:spacing w:before="100" w:beforeAutospacing="1" w:after="100" w:afterAutospacing="1" w:line="276" w:lineRule="auto"/>
    </w:pPr>
    <w:rPr>
      <w:rFonts w:ascii="Calibri" w:eastAsia="Calibri" w:hAnsi="Calibri" w:cs="Arial"/>
      <w:sz w:val="21"/>
      <w:szCs w:val="21"/>
      <w:lang w:val="lt-LT" w:eastAsia="lt-LT"/>
    </w:rPr>
  </w:style>
  <w:style w:type="paragraph" w:customStyle="1" w:styleId="Default">
    <w:name w:val="Default"/>
    <w:uiPriority w:val="99"/>
    <w:rsid w:val="005666AE"/>
    <w:pPr>
      <w:autoSpaceDE w:val="0"/>
      <w:autoSpaceDN w:val="0"/>
      <w:adjustRightInd w:val="0"/>
      <w:spacing w:after="0" w:line="240" w:lineRule="auto"/>
    </w:pPr>
    <w:rPr>
      <w:rFonts w:ascii="Times New Roman" w:eastAsia="Calibri"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E3EF0-A9E3-449A-BD21-CF0B29439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67</cp:revision>
  <dcterms:created xsi:type="dcterms:W3CDTF">2025-07-22T12:39:00Z</dcterms:created>
  <dcterms:modified xsi:type="dcterms:W3CDTF">2025-11-18T21:15:00Z</dcterms:modified>
</cp:coreProperties>
</file>